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AE" w:rsidRPr="003B1CD5" w:rsidRDefault="00C73AAE" w:rsidP="00C73AAE">
      <w:pPr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C73AAE" w:rsidRPr="003B1CD5" w:rsidRDefault="00C73AAE" w:rsidP="00C73AAE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C73AAE" w:rsidRPr="00C73AAE" w:rsidRDefault="00C73AAE" w:rsidP="00C73AAE">
      <w:pPr>
        <w:spacing w:after="0"/>
        <w:ind w:left="0" w:firstLine="0"/>
        <w:rPr>
          <w:rFonts w:ascii="Arial" w:hAnsi="Arial" w:cs="Arial"/>
        </w:rPr>
      </w:pPr>
      <w:r>
        <w:rPr>
          <w:rFonts w:ascii="Arial" w:hAnsi="Arial"/>
        </w:rPr>
        <w:t xml:space="preserve">      HS-Mi2-56</w:t>
      </w:r>
      <w:r w:rsidR="00CE1584">
        <w:rPr>
          <w:rFonts w:ascii="Arial" w:hAnsi="Arial"/>
        </w:rPr>
        <w:t>5</w:t>
      </w:r>
      <w:r>
        <w:rPr>
          <w:rFonts w:ascii="Arial" w:hAnsi="Arial"/>
        </w:rPr>
        <w:t>1 (</w:t>
      </w:r>
      <w:r w:rsidR="00CE1584">
        <w:rPr>
          <w:rFonts w:ascii="Arial" w:hAnsi="Arial"/>
        </w:rPr>
        <w:t>2</w:t>
      </w:r>
      <w:bookmarkStart w:id="0" w:name="_GoBack"/>
      <w:bookmarkEnd w:id="0"/>
      <w:r>
        <w:rPr>
          <w:rFonts w:ascii="Arial" w:hAnsi="Arial"/>
        </w:rPr>
        <w:t>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     </w:t>
      </w:r>
      <w:r>
        <w:rPr>
          <w:rFonts w:ascii="Arial" w:eastAsia="Arial" w:hAnsi="Arial"/>
        </w:rPr>
        <w:t xml:space="preserve">  </w:t>
      </w:r>
      <w:r w:rsidRPr="00C73AAE">
        <w:rPr>
          <w:rFonts w:ascii="Arial" w:hAnsi="Arial" w:cs="Arial"/>
          <w:b/>
          <w:bCs/>
        </w:rPr>
        <w:t>FOOD MICROBIOLOGY</w:t>
      </w:r>
      <w:r w:rsidRPr="00C73AAE">
        <w:rPr>
          <w:rFonts w:ascii="Arial" w:hAnsi="Arial" w:cs="Arial"/>
        </w:rPr>
        <w:t xml:space="preserve">                            </w:t>
      </w:r>
      <w:r w:rsidRPr="00C73AAE">
        <w:rPr>
          <w:rFonts w:ascii="Arial" w:eastAsia="Arial" w:hAnsi="Arial" w:cs="Arial"/>
        </w:rPr>
        <w:t xml:space="preserve"> Max.Marks:100 </w:t>
      </w:r>
    </w:p>
    <w:p w:rsidR="00C73AAE" w:rsidRPr="00C73AAE" w:rsidRDefault="00C73AAE" w:rsidP="00C73AAE">
      <w:pPr>
        <w:ind w:left="400" w:right="220"/>
        <w:jc w:val="both"/>
        <w:rPr>
          <w:rFonts w:ascii="Arial" w:eastAsia="Arial" w:hAnsi="Arial" w:cs="Arial"/>
          <w:b/>
        </w:rPr>
      </w:pPr>
      <w:proofErr w:type="spellStart"/>
      <w:r w:rsidRPr="00C73AAE">
        <w:rPr>
          <w:rFonts w:ascii="Arial" w:eastAsia="Arial" w:hAnsi="Arial" w:cs="Arial"/>
        </w:rPr>
        <w:t>w.e.f</w:t>
      </w:r>
      <w:proofErr w:type="spellEnd"/>
      <w:r w:rsidRPr="00C73AAE">
        <w:rPr>
          <w:rFonts w:ascii="Arial" w:eastAsia="Arial" w:hAnsi="Arial" w:cs="Arial"/>
        </w:rPr>
        <w:t xml:space="preserve">. 23AK Batch                   </w:t>
      </w:r>
      <w:r w:rsidRPr="00C73AAE">
        <w:rPr>
          <w:rFonts w:ascii="Arial" w:hAnsi="Arial" w:cs="Arial"/>
          <w:b/>
          <w:bCs/>
        </w:rPr>
        <w:t>PRACTICAL</w:t>
      </w:r>
      <w:r w:rsidRPr="00C73AAE">
        <w:rPr>
          <w:rFonts w:ascii="Arial" w:eastAsia="Arial" w:hAnsi="Arial" w:cs="Arial"/>
          <w:b/>
        </w:rPr>
        <w:t xml:space="preserve"> </w:t>
      </w:r>
      <w:r w:rsidRPr="00C73AAE">
        <w:rPr>
          <w:rFonts w:ascii="Arial" w:eastAsia="Arial" w:hAnsi="Arial" w:cs="Arial"/>
          <w:b/>
        </w:rPr>
        <w:t>SYLLABUS</w:t>
      </w:r>
    </w:p>
    <w:p w:rsidR="00C73AAE" w:rsidRDefault="00C73AAE" w:rsidP="00C73AAE">
      <w:pPr>
        <w:spacing w:after="0"/>
        <w:rPr>
          <w:b/>
          <w:bCs/>
        </w:rPr>
      </w:pPr>
    </w:p>
    <w:p w:rsidR="00C73AAE" w:rsidRPr="00C73AAE" w:rsidRDefault="00C73AAE" w:rsidP="00C73AAE">
      <w:pPr>
        <w:spacing w:after="0" w:line="276" w:lineRule="auto"/>
        <w:rPr>
          <w:rFonts w:ascii="Arial" w:hAnsi="Arial" w:cs="Arial"/>
          <w:b/>
          <w:bCs/>
        </w:rPr>
      </w:pPr>
      <w:r w:rsidRPr="00C73AA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</w:t>
      </w:r>
      <w:r w:rsidRPr="00C73AAE">
        <w:rPr>
          <w:rFonts w:ascii="Arial" w:hAnsi="Arial" w:cs="Arial"/>
          <w:b/>
          <w:bCs/>
        </w:rPr>
        <w:t>OBJECTIVES:</w:t>
      </w:r>
    </w:p>
    <w:p w:rsidR="00C73AAE" w:rsidRPr="00C73AAE" w:rsidRDefault="00C73AAE" w:rsidP="00C73AAE">
      <w:pPr>
        <w:numPr>
          <w:ilvl w:val="0"/>
          <w:numId w:val="4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To develop hands-on skills in using microbiological tools and techniques such as microscopy, staining, and culture preparation.</w:t>
      </w:r>
    </w:p>
    <w:p w:rsidR="00C73AAE" w:rsidRPr="00C73AAE" w:rsidRDefault="00C73AAE" w:rsidP="00C73AAE">
      <w:pPr>
        <w:numPr>
          <w:ilvl w:val="0"/>
          <w:numId w:val="4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To understand the procedures for sterilization, preparation, and cultivation of microorganisms in the laboratory.</w:t>
      </w:r>
    </w:p>
    <w:p w:rsidR="00C73AAE" w:rsidRDefault="00C73AAE" w:rsidP="00C73AAE">
      <w:pPr>
        <w:numPr>
          <w:ilvl w:val="0"/>
          <w:numId w:val="4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To apply microbiological methods for studying the morphology and counting of bacteria and fungi, and to relate theory with practical observations.</w:t>
      </w:r>
    </w:p>
    <w:p w:rsidR="00C73AAE" w:rsidRPr="00C73AAE" w:rsidRDefault="00C73AAE" w:rsidP="00C73AAE">
      <w:pPr>
        <w:spacing w:after="0" w:line="276" w:lineRule="auto"/>
        <w:rPr>
          <w:rFonts w:ascii="Arial" w:hAnsi="Arial" w:cs="Arial"/>
        </w:rPr>
      </w:pPr>
    </w:p>
    <w:p w:rsidR="00C73AAE" w:rsidRPr="00C73AAE" w:rsidRDefault="00C73AAE" w:rsidP="00C73AAE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Pr="00C73AAE">
        <w:rPr>
          <w:rFonts w:ascii="Arial" w:hAnsi="Arial" w:cs="Arial"/>
          <w:b/>
          <w:bCs/>
        </w:rPr>
        <w:t>PRACTICAL OUTCOMES:</w:t>
      </w:r>
    </w:p>
    <w:p w:rsidR="00C73AAE" w:rsidRPr="00C73AAE" w:rsidRDefault="00C73AAE" w:rsidP="00C73AAE">
      <w:pPr>
        <w:numPr>
          <w:ilvl w:val="0"/>
          <w:numId w:val="5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Demonstrate the correct functioning and use of the compound microscope for microbial observation.</w:t>
      </w:r>
    </w:p>
    <w:p w:rsidR="00C73AAE" w:rsidRPr="00C73AAE" w:rsidRDefault="00C73AAE" w:rsidP="00C73AAE">
      <w:pPr>
        <w:numPr>
          <w:ilvl w:val="0"/>
          <w:numId w:val="5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Prepare and sterilize culture media and glassware using standard microbiological techniques.</w:t>
      </w:r>
    </w:p>
    <w:p w:rsidR="00C73AAE" w:rsidRPr="00C73AAE" w:rsidRDefault="00C73AAE" w:rsidP="00C73AAE">
      <w:pPr>
        <w:numPr>
          <w:ilvl w:val="0"/>
          <w:numId w:val="5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Successfully cultivate, sub-culture, and identify microorganisms using staining and morphological studies.</w:t>
      </w:r>
    </w:p>
    <w:p w:rsidR="00C73AAE" w:rsidRDefault="00C73AAE" w:rsidP="00C73AAE">
      <w:pPr>
        <w:numPr>
          <w:ilvl w:val="0"/>
          <w:numId w:val="5"/>
        </w:numPr>
        <w:spacing w:after="0" w:line="276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Perform quantitative analysis of microorganisms using the Standard Plate Count method and understand its application in food microbiology.</w:t>
      </w:r>
    </w:p>
    <w:p w:rsidR="00C73AAE" w:rsidRPr="00C73AAE" w:rsidRDefault="00C73AAE" w:rsidP="00C73AAE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Pr="00C73AAE">
        <w:rPr>
          <w:rFonts w:ascii="Arial" w:hAnsi="Arial" w:cs="Arial"/>
          <w:b/>
          <w:bCs/>
        </w:rPr>
        <w:t>SYLLABUS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Functioning and use of compound microscope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Cleaning and sterilization of glassware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Preparation and sterilization of nutrient broth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Preparation of slant, stab and plates using nutrient agar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 xml:space="preserve">Cultivation and sub-culturing of </w:t>
      </w:r>
      <w:proofErr w:type="spellStart"/>
      <w:r w:rsidRPr="00C73AAE">
        <w:rPr>
          <w:rFonts w:ascii="Arial" w:hAnsi="Arial" w:cs="Arial"/>
        </w:rPr>
        <w:t>microrganisms</w:t>
      </w:r>
      <w:proofErr w:type="spellEnd"/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Morphological study of bacteria and fungi using permanent slides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Simple staining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Gram’s staining</w:t>
      </w:r>
    </w:p>
    <w:p w:rsidR="00C73AAE" w:rsidRP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Standard Plate Count Method</w:t>
      </w:r>
    </w:p>
    <w:p w:rsidR="00C73AAE" w:rsidRDefault="00C73AAE" w:rsidP="00C73AAE">
      <w:pPr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Visits (at least two) to food processing units or any other organization dealing with advanced              methods in food microbiology.</w:t>
      </w:r>
    </w:p>
    <w:p w:rsidR="00C73AAE" w:rsidRPr="00C73AAE" w:rsidRDefault="00C73AAE" w:rsidP="00C73AAE">
      <w:pPr>
        <w:spacing w:after="0" w:line="240" w:lineRule="auto"/>
        <w:rPr>
          <w:rFonts w:ascii="Arial" w:hAnsi="Arial" w:cs="Arial"/>
        </w:rPr>
      </w:pPr>
    </w:p>
    <w:p w:rsidR="00C73AAE" w:rsidRPr="00C73AAE" w:rsidRDefault="00C73AAE" w:rsidP="00C73AAE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Pr="00C73AAE">
        <w:rPr>
          <w:rFonts w:ascii="Arial" w:hAnsi="Arial" w:cs="Arial"/>
          <w:b/>
          <w:bCs/>
        </w:rPr>
        <w:t>REFERENCES:</w:t>
      </w:r>
    </w:p>
    <w:p w:rsidR="00C73AAE" w:rsidRPr="00C73AAE" w:rsidRDefault="00C73AAE" w:rsidP="00C73AAE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 xml:space="preserve">Frazier William C and </w:t>
      </w:r>
      <w:proofErr w:type="spellStart"/>
      <w:r w:rsidRPr="00C73AAE">
        <w:rPr>
          <w:rFonts w:ascii="Arial" w:hAnsi="Arial" w:cs="Arial"/>
        </w:rPr>
        <w:t>Westhoff</w:t>
      </w:r>
      <w:proofErr w:type="spellEnd"/>
      <w:r w:rsidRPr="00C73AAE">
        <w:rPr>
          <w:rFonts w:ascii="Arial" w:hAnsi="Arial" w:cs="Arial"/>
        </w:rPr>
        <w:t>, Dennis C. Food Microbiology, TMH, New Delhi,2004</w:t>
      </w:r>
    </w:p>
    <w:p w:rsidR="00C73AAE" w:rsidRPr="00C73AAE" w:rsidRDefault="00C73AAE" w:rsidP="00C73AAE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Jay, James M. Modern Food Microbiology, CBS Publication, New Delhi, 2000</w:t>
      </w:r>
    </w:p>
    <w:p w:rsidR="00C73AAE" w:rsidRPr="00C73AAE" w:rsidRDefault="00C73AAE" w:rsidP="00C73AAE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73AAE">
        <w:rPr>
          <w:rFonts w:ascii="Arial" w:hAnsi="Arial" w:cs="Arial"/>
        </w:rPr>
        <w:t>Garbutt, John. Essentials of Food Microbiology, Arnold, London, 1997.</w:t>
      </w:r>
    </w:p>
    <w:p w:rsidR="00C73AAE" w:rsidRPr="00C73AAE" w:rsidRDefault="00C73AAE" w:rsidP="00C73AAE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proofErr w:type="spellStart"/>
      <w:r w:rsidRPr="00C73AAE">
        <w:rPr>
          <w:rFonts w:ascii="Arial" w:hAnsi="Arial" w:cs="Arial"/>
        </w:rPr>
        <w:t>Banwartt</w:t>
      </w:r>
      <w:proofErr w:type="spellEnd"/>
      <w:r w:rsidRPr="00C73AAE">
        <w:rPr>
          <w:rFonts w:ascii="Arial" w:hAnsi="Arial" w:cs="Arial"/>
        </w:rPr>
        <w:t>: Food Microbiology</w:t>
      </w:r>
    </w:p>
    <w:p w:rsidR="00993BAB" w:rsidRPr="00C73AAE" w:rsidRDefault="00C73AAE" w:rsidP="00C73AAE">
      <w:pPr>
        <w:numPr>
          <w:ilvl w:val="0"/>
          <w:numId w:val="2"/>
        </w:numPr>
        <w:spacing w:after="0" w:line="360" w:lineRule="auto"/>
        <w:jc w:val="center"/>
        <w:rPr>
          <w:rFonts w:ascii="Arial" w:hAnsi="Arial" w:cs="Arial"/>
        </w:rPr>
      </w:pPr>
      <w:proofErr w:type="spellStart"/>
      <w:r w:rsidRPr="00C73AAE">
        <w:rPr>
          <w:rFonts w:ascii="Arial" w:hAnsi="Arial" w:cs="Arial"/>
        </w:rPr>
        <w:t>Pelczar</w:t>
      </w:r>
      <w:proofErr w:type="spellEnd"/>
      <w:r w:rsidRPr="00C73AAE">
        <w:rPr>
          <w:rFonts w:ascii="Arial" w:hAnsi="Arial" w:cs="Arial"/>
        </w:rPr>
        <w:t xml:space="preserve"> MJ, Chan E.C.S and Krieg, Noel R. Microbiology, 5th Ed., TMH, New Delhi, 1993.</w:t>
      </w:r>
      <w:r w:rsidRPr="00C73AAE">
        <w:rPr>
          <w:rFonts w:ascii="Arial" w:hAnsi="Arial" w:cs="Arial"/>
        </w:rPr>
        <w:t xml:space="preserve"> </w:t>
      </w:r>
      <w:r w:rsidRPr="00C73AAE">
        <w:rPr>
          <w:rFonts w:ascii="Arial" w:hAnsi="Arial" w:cs="Arial"/>
          <w:lang w:val="en-US"/>
        </w:rPr>
        <w:t>**             **               **</w:t>
      </w:r>
    </w:p>
    <w:sectPr w:rsidR="00993BAB" w:rsidRPr="00C73AAE" w:rsidSect="00C73AAE">
      <w:pgSz w:w="11906" w:h="16838" w:code="9"/>
      <w:pgMar w:top="720" w:right="864" w:bottom="86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674"/>
    <w:multiLevelType w:val="multilevel"/>
    <w:tmpl w:val="AC721E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28F20E7E"/>
    <w:multiLevelType w:val="multilevel"/>
    <w:tmpl w:val="6CF0A5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556F42DA"/>
    <w:multiLevelType w:val="multilevel"/>
    <w:tmpl w:val="DC146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14024E"/>
    <w:multiLevelType w:val="multilevel"/>
    <w:tmpl w:val="454CD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691A4535"/>
    <w:multiLevelType w:val="multilevel"/>
    <w:tmpl w:val="70CA8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AAE"/>
    <w:rsid w:val="00993BAB"/>
    <w:rsid w:val="00C73AAE"/>
    <w:rsid w:val="00CE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E7963-659E-4DD0-85CA-4B09DB8D5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3AAE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2025-08-02T04:13:00Z</dcterms:created>
  <dcterms:modified xsi:type="dcterms:W3CDTF">2025-08-02T04:20:00Z</dcterms:modified>
</cp:coreProperties>
</file>